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FC" w:rsidRDefault="00217C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Standard Form Number: SF-GOODS-05</w:t>
      </w:r>
    </w:p>
    <w:p w:rsidR="00217CFC" w:rsidRDefault="00217CF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t>Revised on:  July 28, 2004</w:t>
      </w: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 w:rsidP="009D37A2">
      <w:pPr>
        <w:jc w:val="center"/>
        <w:rPr>
          <w:rFonts w:ascii="Calibri" w:hAnsi="Calibri" w:cs="Calibri"/>
          <w:sz w:val="20"/>
          <w:szCs w:val="20"/>
        </w:rPr>
      </w:pPr>
      <w:r w:rsidRPr="009D37A2">
        <w:rPr>
          <w:rFonts w:ascii="Calibri" w:hAnsi="Calibri" w:cs="Calibri"/>
          <w:b/>
        </w:rPr>
        <w:t>INVITATION TO BID</w:t>
      </w:r>
    </w:p>
    <w:p w:rsidR="00217CFC" w:rsidRDefault="00217CFC">
      <w:pPr>
        <w:jc w:val="center"/>
        <w:rPr>
          <w:rFonts w:ascii="Calibri" w:hAnsi="Calibri" w:cs="Calibri"/>
          <w:sz w:val="20"/>
          <w:szCs w:val="20"/>
        </w:rPr>
      </w:pPr>
    </w:p>
    <w:p w:rsidR="00217CFC" w:rsidRDefault="00217CFC" w:rsidP="00120904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University of the Philippines Cebu, through its Bids and Awards Committee (BAC), invites bidders to bid for the hereunder project: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481D1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 of Projects</w:t>
      </w:r>
      <w:r w:rsidR="005E70E8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Procurement of </w:t>
      </w:r>
      <w:r w:rsidR="00FE0CD1">
        <w:rPr>
          <w:rFonts w:ascii="Calibri" w:hAnsi="Calibri" w:cs="Calibri"/>
          <w:b/>
          <w:bCs/>
          <w:sz w:val="20"/>
          <w:szCs w:val="20"/>
        </w:rPr>
        <w:t>Security</w:t>
      </w:r>
      <w:r w:rsidR="00481D1E">
        <w:rPr>
          <w:rFonts w:ascii="Calibri" w:hAnsi="Calibri" w:cs="Calibri"/>
          <w:b/>
          <w:bCs/>
          <w:sz w:val="20"/>
          <w:szCs w:val="20"/>
        </w:rPr>
        <w:t xml:space="preserve"> Services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D088F">
        <w:rPr>
          <w:rFonts w:ascii="Calibri" w:hAnsi="Calibri" w:cs="Calibri"/>
          <w:b/>
          <w:bCs/>
          <w:sz w:val="20"/>
          <w:szCs w:val="20"/>
        </w:rPr>
        <w:t>for UP Cebu</w:t>
      </w:r>
    </w:p>
    <w:p w:rsidR="00217CFC" w:rsidRDefault="00217CFC" w:rsidP="00481D1E">
      <w:pPr>
        <w:jc w:val="both"/>
        <w:rPr>
          <w:rFonts w:ascii="Calibri" w:hAnsi="Calibri" w:cs="Calibri"/>
          <w:sz w:val="20"/>
          <w:szCs w:val="20"/>
        </w:rPr>
      </w:pPr>
      <w:r w:rsidRPr="00481D1E">
        <w:rPr>
          <w:rFonts w:ascii="Calibri" w:hAnsi="Calibri" w:cs="Calibri"/>
          <w:bCs/>
          <w:sz w:val="20"/>
          <w:szCs w:val="20"/>
        </w:rPr>
        <w:t>Location</w:t>
      </w:r>
      <w:r w:rsidRPr="00481D1E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5E70E8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>:</w:t>
      </w:r>
      <w:r w:rsidR="005E70E8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UP Cebu </w:t>
      </w:r>
      <w:proofErr w:type="spellStart"/>
      <w:r>
        <w:rPr>
          <w:rFonts w:ascii="Calibri" w:hAnsi="Calibri" w:cs="Calibri"/>
          <w:b/>
          <w:sz w:val="20"/>
          <w:szCs w:val="20"/>
        </w:rPr>
        <w:t>Lahug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Campus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Approved Budget for</w:t>
      </w:r>
    </w:p>
    <w:p w:rsidR="006E354C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the Contract (ABC)</w:t>
      </w:r>
      <w:r w:rsidR="005E70E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PhP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E70E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B529A">
        <w:rPr>
          <w:rFonts w:ascii="Calibri" w:hAnsi="Calibri" w:cs="Calibri"/>
          <w:b/>
          <w:bCs/>
          <w:sz w:val="20"/>
          <w:szCs w:val="20"/>
        </w:rPr>
        <w:t>8,441,751</w:t>
      </w:r>
      <w:r w:rsidR="006E354C">
        <w:rPr>
          <w:rFonts w:ascii="Calibri" w:hAnsi="Calibri" w:cs="Calibri"/>
          <w:b/>
          <w:bCs/>
          <w:sz w:val="20"/>
          <w:szCs w:val="20"/>
        </w:rPr>
        <w:t>.</w:t>
      </w:r>
      <w:r w:rsidR="00BB529A">
        <w:rPr>
          <w:rFonts w:ascii="Calibri" w:hAnsi="Calibri" w:cs="Calibri"/>
          <w:b/>
          <w:bCs/>
          <w:sz w:val="20"/>
          <w:szCs w:val="20"/>
        </w:rPr>
        <w:t>36</w:t>
      </w:r>
    </w:p>
    <w:p w:rsidR="006E354C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Delivery Period</w:t>
      </w:r>
      <w:r>
        <w:rPr>
          <w:rFonts w:ascii="Calibri" w:hAnsi="Calibri" w:cs="Calibri"/>
          <w:sz w:val="20"/>
          <w:szCs w:val="20"/>
        </w:rPr>
        <w:tab/>
      </w:r>
      <w:r w:rsidR="005E70E8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C63C18" w:rsidRPr="006E354C">
        <w:rPr>
          <w:rFonts w:ascii="Calibri" w:hAnsi="Calibri" w:cs="Calibri"/>
          <w:b/>
          <w:sz w:val="20"/>
          <w:szCs w:val="20"/>
        </w:rPr>
        <w:t xml:space="preserve">Delivery of </w:t>
      </w:r>
      <w:r w:rsidR="00BB529A">
        <w:rPr>
          <w:rFonts w:ascii="Calibri" w:hAnsi="Calibri" w:cs="Calibri"/>
          <w:b/>
          <w:sz w:val="20"/>
          <w:szCs w:val="20"/>
        </w:rPr>
        <w:t>Security</w:t>
      </w:r>
      <w:r w:rsidR="00C63C18" w:rsidRPr="006E354C">
        <w:rPr>
          <w:rFonts w:ascii="Calibri" w:hAnsi="Calibri" w:cs="Calibri"/>
          <w:b/>
          <w:sz w:val="20"/>
          <w:szCs w:val="20"/>
        </w:rPr>
        <w:t xml:space="preserve"> Services is required for a period of </w:t>
      </w:r>
      <w:r w:rsidR="006C61D2" w:rsidRPr="006E354C">
        <w:rPr>
          <w:rFonts w:ascii="Calibri" w:hAnsi="Calibri" w:cs="Calibri"/>
          <w:b/>
          <w:sz w:val="20"/>
          <w:szCs w:val="20"/>
        </w:rPr>
        <w:t>One (1)</w:t>
      </w:r>
      <w:r w:rsidR="00B831F7" w:rsidRPr="006E354C">
        <w:rPr>
          <w:rFonts w:ascii="Calibri" w:hAnsi="Calibri" w:cs="Calibri"/>
          <w:b/>
          <w:sz w:val="20"/>
          <w:szCs w:val="20"/>
        </w:rPr>
        <w:t xml:space="preserve"> </w:t>
      </w:r>
      <w:r w:rsidR="006C61D2" w:rsidRPr="006E354C">
        <w:rPr>
          <w:rFonts w:ascii="Calibri" w:hAnsi="Calibri" w:cs="Calibri"/>
          <w:b/>
          <w:sz w:val="20"/>
          <w:szCs w:val="20"/>
        </w:rPr>
        <w:t xml:space="preserve"> Year</w:t>
      </w:r>
      <w:r w:rsidRPr="006E354C">
        <w:rPr>
          <w:rFonts w:ascii="Calibri" w:hAnsi="Calibri" w:cs="Calibri"/>
          <w:b/>
          <w:bCs/>
          <w:sz w:val="20"/>
          <w:szCs w:val="20"/>
        </w:rPr>
        <w:t xml:space="preserve"> after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209EB"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ssuance</w:t>
      </w:r>
      <w:r w:rsidR="006E354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217CFC" w:rsidRDefault="006E354C" w:rsidP="00820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</w:t>
      </w:r>
      <w:r w:rsidR="00217CF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  a</w:t>
      </w:r>
      <w:r w:rsidR="00120904">
        <w:rPr>
          <w:rFonts w:ascii="Calibri" w:hAnsi="Calibri" w:cs="Calibri"/>
          <w:b/>
          <w:bCs/>
          <w:sz w:val="20"/>
          <w:szCs w:val="20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Receipt </w:t>
      </w:r>
      <w:r w:rsidR="00217CFC">
        <w:rPr>
          <w:rFonts w:ascii="Calibri" w:hAnsi="Calibri" w:cs="Calibri"/>
          <w:b/>
          <w:bCs/>
          <w:sz w:val="20"/>
          <w:szCs w:val="20"/>
        </w:rPr>
        <w:t xml:space="preserve">of </w:t>
      </w:r>
      <w:r w:rsidR="006C61D2">
        <w:rPr>
          <w:rFonts w:ascii="Calibri" w:hAnsi="Calibri" w:cs="Calibri"/>
          <w:b/>
          <w:bCs/>
          <w:sz w:val="20"/>
          <w:szCs w:val="20"/>
        </w:rPr>
        <w:t>the</w:t>
      </w:r>
      <w:r w:rsidR="003733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7CFC">
        <w:rPr>
          <w:rFonts w:ascii="Calibri" w:hAnsi="Calibri" w:cs="Calibri"/>
          <w:b/>
          <w:bCs/>
          <w:sz w:val="20"/>
          <w:szCs w:val="20"/>
        </w:rPr>
        <w:t>Notice to Proceed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965C53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Prospective bidders should have experience in undertaking a similar project within the last </w:t>
      </w:r>
      <w:r w:rsidR="00AD4B83">
        <w:rPr>
          <w:rFonts w:ascii="Calibri" w:hAnsi="Calibri" w:cs="Calibri"/>
          <w:szCs w:val="20"/>
        </w:rPr>
        <w:t>5</w:t>
      </w:r>
      <w:r>
        <w:rPr>
          <w:rFonts w:ascii="Calibri" w:hAnsi="Calibri" w:cs="Calibri"/>
          <w:szCs w:val="20"/>
        </w:rPr>
        <w:t xml:space="preserve"> (</w:t>
      </w:r>
      <w:r w:rsidR="00AD4B83">
        <w:rPr>
          <w:rFonts w:ascii="Calibri" w:hAnsi="Calibri" w:cs="Calibri"/>
          <w:szCs w:val="20"/>
        </w:rPr>
        <w:t>five</w:t>
      </w:r>
      <w:r>
        <w:rPr>
          <w:rFonts w:ascii="Calibri" w:hAnsi="Calibri" w:cs="Calibri"/>
          <w:szCs w:val="20"/>
        </w:rPr>
        <w:t>) years with an amount of at least 50% of the proposed project for bidding</w:t>
      </w:r>
      <w:r w:rsidR="00965C53">
        <w:rPr>
          <w:rFonts w:ascii="Calibri" w:hAnsi="Calibri" w:cs="Calibri"/>
          <w:szCs w:val="20"/>
        </w:rPr>
        <w:t>. T</w:t>
      </w:r>
      <w:r>
        <w:rPr>
          <w:rFonts w:ascii="Calibri" w:hAnsi="Calibri" w:cs="Calibri"/>
          <w:szCs w:val="20"/>
        </w:rPr>
        <w:t>he Eligibility Check/Screening as well as the Preliminary Examination of Bids shall use non-discretionary “pass/fail” criteria.  Post-qualification of the lowest calculated bid shall be conducted.</w:t>
      </w:r>
    </w:p>
    <w:p w:rsidR="00965C53" w:rsidRDefault="00965C53" w:rsidP="00965C53">
      <w:pPr>
        <w:pStyle w:val="BodyText2"/>
        <w:rPr>
          <w:rFonts w:ascii="Calibri" w:hAnsi="Calibri" w:cs="Calibri"/>
          <w:szCs w:val="20"/>
        </w:rPr>
      </w:pPr>
    </w:p>
    <w:p w:rsidR="00217CFC" w:rsidRDefault="00217CFC">
      <w:pPr>
        <w:pStyle w:val="BodyText2"/>
        <w:tabs>
          <w:tab w:val="left" w:pos="8229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All particulars relative to Eligibility Statement and Screening, Bid Security, Performance Security, Pre-Bidding Conference(s), Evaluation of Bids, Post-Qualification and Award of Contract shall be governed by the </w:t>
      </w:r>
      <w:r>
        <w:rPr>
          <w:rFonts w:ascii="Calibri" w:hAnsi="Calibri" w:cs="Calibri"/>
          <w:b/>
          <w:szCs w:val="20"/>
        </w:rPr>
        <w:t>latest pertinent provisions of R.A. 9184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and its Implementing Rules and Regulation (IRR).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</w:p>
    <w:p w:rsidR="00217CFC" w:rsidRDefault="00217CF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complete schedule of activities is listed as follows:</w:t>
      </w:r>
      <w:r>
        <w:rPr>
          <w:rFonts w:ascii="Calibri" w:hAnsi="Calibri" w:cs="Calibri"/>
          <w:b/>
          <w:sz w:val="20"/>
          <w:szCs w:val="20"/>
        </w:rPr>
        <w:t xml:space="preserve">                   </w:t>
      </w:r>
    </w:p>
    <w:p w:rsidR="00217CFC" w:rsidRDefault="00217CFC">
      <w:pPr>
        <w:ind w:left="216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tbl>
      <w:tblPr>
        <w:tblW w:w="8550" w:type="dxa"/>
        <w:tblInd w:w="468" w:type="dxa"/>
        <w:tblLayout w:type="fixed"/>
        <w:tblLook w:val="0000"/>
      </w:tblPr>
      <w:tblGrid>
        <w:gridCol w:w="2610"/>
        <w:gridCol w:w="5940"/>
      </w:tblGrid>
      <w:tr w:rsidR="00217CFC" w:rsidTr="00965C53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pStyle w:val="Heading2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BAC Activities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65C53" w:rsidP="00965C53">
            <w:pPr>
              <w:tabs>
                <w:tab w:val="left" w:pos="2140"/>
                <w:tab w:val="left" w:pos="2936"/>
              </w:tabs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Schedule</w:t>
            </w:r>
          </w:p>
        </w:tc>
      </w:tr>
      <w:tr w:rsidR="00217CFC" w:rsidTr="00965C53">
        <w:trPr>
          <w:trHeight w:val="32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ind w:right="11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 Issuance of Bid</w:t>
            </w:r>
            <w:r w:rsidR="00965C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Documents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217CFC" w:rsidP="009D088F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Starting </w:t>
            </w:r>
            <w:r w:rsidR="005E70E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D088F"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1523C">
              <w:rPr>
                <w:rFonts w:ascii="Calibri" w:hAnsi="Calibri" w:cs="Calibri"/>
                <w:b/>
                <w:sz w:val="18"/>
                <w:szCs w:val="18"/>
              </w:rPr>
              <w:t>December</w:t>
            </w:r>
            <w:r w:rsidR="005A10A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9D088F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</w:tr>
      <w:tr w:rsidR="00217CFC" w:rsidTr="00965C53">
        <w:trPr>
          <w:trHeight w:val="44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 Pre-Bid Conference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D088F" w:rsidP="009D088F">
            <w:r>
              <w:rPr>
                <w:rFonts w:ascii="Calibri" w:hAnsi="Calibri" w:cs="Calibri"/>
                <w:b/>
                <w:sz w:val="18"/>
                <w:szCs w:val="18"/>
              </w:rPr>
              <w:t>08</w:t>
            </w:r>
            <w:r w:rsidR="00761D9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January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20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 xml:space="preserve">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BB529A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Building   </w:t>
            </w:r>
          </w:p>
        </w:tc>
      </w:tr>
      <w:tr w:rsidR="00217CFC" w:rsidTr="00965C53">
        <w:trPr>
          <w:trHeight w:val="3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C51" w:rsidRDefault="00217C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 Deadline for Submission and </w:t>
            </w:r>
          </w:p>
          <w:p w:rsidR="00217CFC" w:rsidRDefault="00AB3C51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</w:t>
            </w:r>
            <w:r w:rsidR="00217CFC">
              <w:rPr>
                <w:rFonts w:ascii="Calibri" w:hAnsi="Calibri" w:cs="Calibri"/>
                <w:b/>
                <w:bCs/>
                <w:sz w:val="18"/>
                <w:szCs w:val="18"/>
              </w:rPr>
              <w:t>Opening of Bids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D088F" w:rsidP="00BB529A"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AB3C51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3C5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5A10AB">
              <w:rPr>
                <w:rFonts w:ascii="Calibri" w:hAnsi="Calibri" w:cs="Calibri"/>
                <w:b/>
                <w:sz w:val="18"/>
                <w:szCs w:val="18"/>
              </w:rPr>
              <w:t>J</w:t>
            </w:r>
            <w:r w:rsidR="0011523C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5A10AB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="0011523C">
              <w:rPr>
                <w:rFonts w:ascii="Calibri" w:hAnsi="Calibri" w:cs="Calibri"/>
                <w:b/>
                <w:sz w:val="18"/>
                <w:szCs w:val="18"/>
              </w:rPr>
              <w:t>uary</w:t>
            </w:r>
            <w:r w:rsidR="003331F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BB529A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Bldg.</w:t>
            </w:r>
          </w:p>
        </w:tc>
      </w:tr>
    </w:tbl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6C61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Bid Documents may be acquired by interested Bidders from the address below and upon payment  of  a  non-refundable  fee  in the amount of  </w:t>
      </w:r>
      <w:r w:rsidR="00BB529A">
        <w:rPr>
          <w:rFonts w:ascii="Calibri" w:hAnsi="Calibri" w:cs="Calibri"/>
          <w:b/>
          <w:sz w:val="20"/>
          <w:szCs w:val="20"/>
        </w:rPr>
        <w:t>Eight</w:t>
      </w:r>
      <w:r w:rsidR="00AB3C51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Thousand </w:t>
      </w:r>
      <w:r w:rsidR="00BB529A">
        <w:rPr>
          <w:rFonts w:ascii="Calibri" w:hAnsi="Calibri" w:cs="Calibri"/>
          <w:b/>
          <w:bCs/>
          <w:sz w:val="20"/>
          <w:szCs w:val="20"/>
        </w:rPr>
        <w:t>Four</w:t>
      </w:r>
      <w:r w:rsidR="00AB3C51">
        <w:rPr>
          <w:rFonts w:ascii="Calibri" w:hAnsi="Calibri" w:cs="Calibri"/>
          <w:b/>
          <w:bCs/>
          <w:sz w:val="20"/>
          <w:szCs w:val="20"/>
        </w:rPr>
        <w:t xml:space="preserve"> Hundred </w:t>
      </w:r>
      <w:r>
        <w:rPr>
          <w:rFonts w:ascii="Calibri" w:hAnsi="Calibri" w:cs="Calibri"/>
          <w:b/>
          <w:sz w:val="20"/>
          <w:szCs w:val="20"/>
        </w:rPr>
        <w:t>Pesos</w:t>
      </w:r>
      <w:r w:rsidR="00EE132D">
        <w:rPr>
          <w:rFonts w:ascii="Calibri" w:hAnsi="Calibri" w:cs="Calibri"/>
          <w:b/>
          <w:sz w:val="20"/>
          <w:szCs w:val="20"/>
        </w:rPr>
        <w:t xml:space="preserve"> </w:t>
      </w:r>
      <w:r w:rsidR="00B831F7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="00B831F7">
        <w:rPr>
          <w:rFonts w:ascii="Calibri" w:hAnsi="Calibri" w:cs="Calibri"/>
          <w:b/>
          <w:sz w:val="20"/>
          <w:szCs w:val="20"/>
        </w:rPr>
        <w:t>PhP</w:t>
      </w:r>
      <w:proofErr w:type="spellEnd"/>
      <w:r w:rsidR="00B831F7">
        <w:rPr>
          <w:rFonts w:ascii="Calibri" w:hAnsi="Calibri" w:cs="Calibri"/>
          <w:b/>
          <w:sz w:val="20"/>
          <w:szCs w:val="20"/>
        </w:rPr>
        <w:t xml:space="preserve"> </w:t>
      </w:r>
      <w:r w:rsidR="00BB529A">
        <w:rPr>
          <w:rFonts w:ascii="Calibri" w:hAnsi="Calibri" w:cs="Calibri"/>
          <w:b/>
          <w:sz w:val="20"/>
          <w:szCs w:val="20"/>
        </w:rPr>
        <w:t>8</w:t>
      </w:r>
      <w:r w:rsidR="005A10AB">
        <w:rPr>
          <w:rFonts w:ascii="Calibri" w:hAnsi="Calibri" w:cs="Calibri"/>
          <w:b/>
          <w:sz w:val="20"/>
          <w:szCs w:val="20"/>
        </w:rPr>
        <w:t>,</w:t>
      </w:r>
      <w:r w:rsidR="00BB529A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 xml:space="preserve">00.00) </w:t>
      </w:r>
      <w:r w:rsidR="00761D96" w:rsidRPr="00AB3C51">
        <w:rPr>
          <w:rFonts w:ascii="Calibri" w:hAnsi="Calibri" w:cs="Calibri"/>
          <w:sz w:val="20"/>
          <w:szCs w:val="20"/>
        </w:rPr>
        <w:t xml:space="preserve">only </w:t>
      </w:r>
      <w:r>
        <w:rPr>
          <w:rFonts w:ascii="Calibri" w:hAnsi="Calibri" w:cs="Calibri"/>
          <w:sz w:val="20"/>
          <w:szCs w:val="20"/>
        </w:rPr>
        <w:t>at the UP Cebu Cashier</w:t>
      </w:r>
      <w:r>
        <w:rPr>
          <w:rFonts w:ascii="Calibri" w:hAnsi="Calibri" w:cs="Calibri"/>
          <w:b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>It may also be downloaded free of charge from the website of the Philippine Electronic Procurement System (</w:t>
      </w:r>
      <w:proofErr w:type="spellStart"/>
      <w:r>
        <w:rPr>
          <w:rFonts w:ascii="Calibri" w:hAnsi="Calibri" w:cs="Calibri"/>
          <w:sz w:val="20"/>
          <w:szCs w:val="20"/>
        </w:rPr>
        <w:t>PhilGEPS</w:t>
      </w:r>
      <w:proofErr w:type="spellEnd"/>
      <w:r>
        <w:rPr>
          <w:rFonts w:ascii="Calibri" w:hAnsi="Calibri" w:cs="Calibri"/>
          <w:sz w:val="20"/>
          <w:szCs w:val="20"/>
        </w:rPr>
        <w:t>) and from the UP Cebu website (</w:t>
      </w:r>
      <w:hyperlink r:id="rId5" w:history="1">
        <w:r>
          <w:rPr>
            <w:rStyle w:val="Hyperlink"/>
            <w:rFonts w:ascii="Calibri" w:hAnsi="Calibri" w:cs="Calibri"/>
            <w:sz w:val="20"/>
            <w:szCs w:val="20"/>
          </w:rPr>
          <w:t>www.upcebu.edu.ph</w:t>
        </w:r>
      </w:hyperlink>
      <w:r>
        <w:rPr>
          <w:rFonts w:ascii="Calibri" w:hAnsi="Calibri" w:cs="Calibri"/>
          <w:sz w:val="20"/>
          <w:szCs w:val="20"/>
        </w:rPr>
        <w:t>) provided that bidder shall pay the non-refundable fee for the bidding documents not later than the submission of bids.</w:t>
      </w: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 Cebu assumes no responsibility whatsoever to compensate or indemnify bidders for any expenses incurred in the preparation of their bids.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Approved by: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17CFC" w:rsidRDefault="00217CFC" w:rsidP="00373396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2F080F">
        <w:rPr>
          <w:rFonts w:ascii="Calibri" w:hAnsi="Calibri" w:cs="Calibri"/>
          <w:sz w:val="20"/>
          <w:szCs w:val="20"/>
        </w:rPr>
        <w:t xml:space="preserve">       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9D088F">
        <w:rPr>
          <w:rFonts w:ascii="Calibri" w:hAnsi="Calibri" w:cs="Calibri"/>
          <w:b/>
          <w:sz w:val="20"/>
          <w:szCs w:val="20"/>
        </w:rPr>
        <w:t xml:space="preserve">Dr. </w:t>
      </w:r>
      <w:proofErr w:type="spellStart"/>
      <w:r w:rsidR="009D088F">
        <w:rPr>
          <w:rFonts w:ascii="Calibri" w:hAnsi="Calibri" w:cs="Calibri"/>
          <w:b/>
          <w:sz w:val="20"/>
          <w:szCs w:val="20"/>
        </w:rPr>
        <w:t>Lorel</w:t>
      </w:r>
      <w:proofErr w:type="spellEnd"/>
      <w:r w:rsidR="009D088F">
        <w:rPr>
          <w:rFonts w:ascii="Calibri" w:hAnsi="Calibri" w:cs="Calibri"/>
          <w:b/>
          <w:sz w:val="20"/>
          <w:szCs w:val="20"/>
        </w:rPr>
        <w:t xml:space="preserve"> S. Dee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11523C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BAC Chair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5E70E8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Dates of Publication:  </w:t>
      </w:r>
      <w:r>
        <w:rPr>
          <w:rFonts w:ascii="Calibri" w:hAnsi="Calibri" w:cs="Calibri"/>
          <w:b/>
          <w:sz w:val="20"/>
          <w:szCs w:val="20"/>
        </w:rPr>
        <w:t>None</w:t>
      </w:r>
    </w:p>
    <w:p w:rsidR="005A10AB" w:rsidRDefault="00217CFC" w:rsidP="00B65A2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Posting Dates</w:t>
      </w:r>
      <w:r>
        <w:rPr>
          <w:rFonts w:ascii="Calibri" w:hAnsi="Calibri" w:cs="Calibri"/>
          <w:sz w:val="20"/>
          <w:szCs w:val="20"/>
        </w:rPr>
        <w:tab/>
      </w:r>
      <w:r w:rsidR="005E70E8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:  </w:t>
      </w:r>
      <w:r w:rsidR="00A15739" w:rsidRPr="00A15739">
        <w:rPr>
          <w:rFonts w:ascii="Calibri" w:hAnsi="Calibri" w:cs="Calibri"/>
          <w:b/>
          <w:sz w:val="20"/>
          <w:szCs w:val="20"/>
        </w:rPr>
        <w:t>20</w:t>
      </w:r>
      <w:r w:rsidR="002F080F" w:rsidRPr="00A157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1523C">
        <w:rPr>
          <w:rFonts w:ascii="Calibri" w:hAnsi="Calibri" w:cs="Calibri"/>
          <w:b/>
          <w:bCs/>
          <w:sz w:val="20"/>
          <w:szCs w:val="20"/>
        </w:rPr>
        <w:t xml:space="preserve">December </w:t>
      </w:r>
      <w:r w:rsidR="005A10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1523C">
        <w:rPr>
          <w:rFonts w:ascii="Calibri" w:hAnsi="Calibri" w:cs="Calibri"/>
          <w:b/>
          <w:bCs/>
          <w:sz w:val="20"/>
          <w:szCs w:val="20"/>
        </w:rPr>
        <w:t>201</w:t>
      </w:r>
      <w:r w:rsidR="009D088F">
        <w:rPr>
          <w:rFonts w:ascii="Calibri" w:hAnsi="Calibri" w:cs="Calibri"/>
          <w:b/>
          <w:bCs/>
          <w:sz w:val="20"/>
          <w:szCs w:val="20"/>
        </w:rPr>
        <w:t>9</w:t>
      </w:r>
      <w:r w:rsidR="0011523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10AB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9D088F">
        <w:rPr>
          <w:rFonts w:ascii="Calibri" w:hAnsi="Calibri" w:cs="Calibri"/>
          <w:b/>
          <w:bCs/>
          <w:sz w:val="20"/>
          <w:szCs w:val="20"/>
        </w:rPr>
        <w:t>2</w:t>
      </w:r>
      <w:r w:rsidR="005A10AB">
        <w:rPr>
          <w:rFonts w:ascii="Calibri" w:hAnsi="Calibri" w:cs="Calibri"/>
          <w:b/>
          <w:bCs/>
          <w:sz w:val="20"/>
          <w:szCs w:val="20"/>
        </w:rPr>
        <w:t xml:space="preserve">0 </w:t>
      </w:r>
      <w:r w:rsidR="0011523C">
        <w:rPr>
          <w:rFonts w:ascii="Calibri" w:hAnsi="Calibri" w:cs="Calibri"/>
          <w:b/>
          <w:bCs/>
          <w:sz w:val="20"/>
          <w:szCs w:val="20"/>
        </w:rPr>
        <w:t xml:space="preserve">January </w:t>
      </w:r>
      <w:r w:rsidR="00AD4B83">
        <w:rPr>
          <w:rFonts w:ascii="Calibri" w:hAnsi="Calibri" w:cs="Calibri"/>
          <w:b/>
          <w:bCs/>
          <w:sz w:val="20"/>
          <w:szCs w:val="20"/>
        </w:rPr>
        <w:t>20</w:t>
      </w:r>
      <w:r w:rsidR="009D088F">
        <w:rPr>
          <w:rFonts w:ascii="Calibri" w:hAnsi="Calibri" w:cs="Calibri"/>
          <w:b/>
          <w:bCs/>
          <w:sz w:val="20"/>
          <w:szCs w:val="20"/>
        </w:rPr>
        <w:t>20</w:t>
      </w:r>
    </w:p>
    <w:p w:rsidR="00217CFC" w:rsidRDefault="00B65A2A" w:rsidP="00B65A2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  <w:r w:rsidR="005E70E8">
        <w:rPr>
          <w:rFonts w:ascii="Calibri" w:hAnsi="Calibri" w:cs="Calibri"/>
          <w:b/>
          <w:sz w:val="20"/>
          <w:szCs w:val="20"/>
        </w:rPr>
        <w:t xml:space="preserve">  </w:t>
      </w:r>
      <w:r w:rsidR="00217CFC">
        <w:rPr>
          <w:rFonts w:ascii="Calibri" w:hAnsi="Calibri" w:cs="Calibri"/>
          <w:b/>
          <w:sz w:val="20"/>
          <w:szCs w:val="20"/>
        </w:rPr>
        <w:t xml:space="preserve">    </w:t>
      </w:r>
      <w:proofErr w:type="spellStart"/>
      <w:r>
        <w:rPr>
          <w:rFonts w:ascii="Calibri" w:hAnsi="Calibri" w:cs="Calibri"/>
          <w:b/>
          <w:sz w:val="20"/>
          <w:szCs w:val="20"/>
        </w:rPr>
        <w:t>Phil</w:t>
      </w:r>
      <w:r w:rsidR="00217CFC">
        <w:rPr>
          <w:rFonts w:ascii="Calibri" w:hAnsi="Calibri" w:cs="Calibri"/>
          <w:b/>
          <w:sz w:val="20"/>
          <w:szCs w:val="20"/>
        </w:rPr>
        <w:t>GEPS</w:t>
      </w:r>
      <w:proofErr w:type="spellEnd"/>
    </w:p>
    <w:p w:rsidR="00217CFC" w:rsidRDefault="00217CFC" w:rsidP="00B65A2A"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</w:t>
      </w:r>
      <w:r w:rsidR="005E70E8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upcebu.edu.ph </w:t>
      </w:r>
    </w:p>
    <w:sectPr w:rsidR="00217CFC" w:rsidSect="00B36641">
      <w:pgSz w:w="11906" w:h="16838"/>
      <w:pgMar w:top="1264" w:right="1387" w:bottom="803" w:left="139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080F"/>
    <w:rsid w:val="00064161"/>
    <w:rsid w:val="000A5E98"/>
    <w:rsid w:val="0011523C"/>
    <w:rsid w:val="00120904"/>
    <w:rsid w:val="0018390D"/>
    <w:rsid w:val="00205000"/>
    <w:rsid w:val="00217CFC"/>
    <w:rsid w:val="002A0D81"/>
    <w:rsid w:val="002F080F"/>
    <w:rsid w:val="003331F5"/>
    <w:rsid w:val="00371A4E"/>
    <w:rsid w:val="00373396"/>
    <w:rsid w:val="0043510D"/>
    <w:rsid w:val="0043517C"/>
    <w:rsid w:val="00481682"/>
    <w:rsid w:val="00481D1E"/>
    <w:rsid w:val="004A0FA5"/>
    <w:rsid w:val="004F5EAC"/>
    <w:rsid w:val="005A10AB"/>
    <w:rsid w:val="005E0C3D"/>
    <w:rsid w:val="005E70E8"/>
    <w:rsid w:val="006C61D2"/>
    <w:rsid w:val="006E354C"/>
    <w:rsid w:val="00761D96"/>
    <w:rsid w:val="0077425D"/>
    <w:rsid w:val="007C587A"/>
    <w:rsid w:val="008209EB"/>
    <w:rsid w:val="00865A65"/>
    <w:rsid w:val="008C304C"/>
    <w:rsid w:val="008D7334"/>
    <w:rsid w:val="00965C53"/>
    <w:rsid w:val="009D088F"/>
    <w:rsid w:val="009D37A2"/>
    <w:rsid w:val="00A15739"/>
    <w:rsid w:val="00A67160"/>
    <w:rsid w:val="00AB3C51"/>
    <w:rsid w:val="00AD4B83"/>
    <w:rsid w:val="00B36641"/>
    <w:rsid w:val="00B65A2A"/>
    <w:rsid w:val="00B679DA"/>
    <w:rsid w:val="00B831F7"/>
    <w:rsid w:val="00BB529A"/>
    <w:rsid w:val="00C2751D"/>
    <w:rsid w:val="00C63C18"/>
    <w:rsid w:val="00D069E2"/>
    <w:rsid w:val="00D74EBC"/>
    <w:rsid w:val="00DA3510"/>
    <w:rsid w:val="00DD5470"/>
    <w:rsid w:val="00E029BA"/>
    <w:rsid w:val="00E22FDB"/>
    <w:rsid w:val="00EE132D"/>
    <w:rsid w:val="00EE5EC7"/>
    <w:rsid w:val="00F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4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B3664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BodyText"/>
    <w:qFormat/>
    <w:rsid w:val="00B36641"/>
    <w:pPr>
      <w:keepNext/>
      <w:tabs>
        <w:tab w:val="num" w:pos="0"/>
      </w:tabs>
      <w:ind w:left="576" w:hanging="57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BodyText"/>
    <w:qFormat/>
    <w:rsid w:val="00B36641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36641"/>
  </w:style>
  <w:style w:type="character" w:customStyle="1" w:styleId="WW8Num1z1">
    <w:name w:val="WW8Num1z1"/>
    <w:rsid w:val="00B36641"/>
  </w:style>
  <w:style w:type="character" w:customStyle="1" w:styleId="WW8Num1z2">
    <w:name w:val="WW8Num1z2"/>
    <w:rsid w:val="00B36641"/>
  </w:style>
  <w:style w:type="character" w:customStyle="1" w:styleId="WW8Num1z3">
    <w:name w:val="WW8Num1z3"/>
    <w:rsid w:val="00B36641"/>
  </w:style>
  <w:style w:type="character" w:customStyle="1" w:styleId="WW8Num1z4">
    <w:name w:val="WW8Num1z4"/>
    <w:rsid w:val="00B36641"/>
  </w:style>
  <w:style w:type="character" w:customStyle="1" w:styleId="WW8Num1z5">
    <w:name w:val="WW8Num1z5"/>
    <w:rsid w:val="00B36641"/>
  </w:style>
  <w:style w:type="character" w:customStyle="1" w:styleId="WW8Num1z6">
    <w:name w:val="WW8Num1z6"/>
    <w:rsid w:val="00B36641"/>
  </w:style>
  <w:style w:type="character" w:customStyle="1" w:styleId="WW8Num1z7">
    <w:name w:val="WW8Num1z7"/>
    <w:rsid w:val="00B36641"/>
  </w:style>
  <w:style w:type="character" w:customStyle="1" w:styleId="WW8Num1z8">
    <w:name w:val="WW8Num1z8"/>
    <w:rsid w:val="00B36641"/>
  </w:style>
  <w:style w:type="character" w:customStyle="1" w:styleId="WW-DefaultParagraphFont">
    <w:name w:val="WW-Default Paragraph Font"/>
    <w:rsid w:val="00B36641"/>
  </w:style>
  <w:style w:type="character" w:customStyle="1" w:styleId="WW8Num2z0">
    <w:name w:val="WW8Num2z0"/>
    <w:rsid w:val="00B36641"/>
    <w:rPr>
      <w:rFonts w:ascii="Symbol" w:hAnsi="Symbol" w:cs="Symbol"/>
    </w:rPr>
  </w:style>
  <w:style w:type="character" w:customStyle="1" w:styleId="WW8Num3z0">
    <w:name w:val="WW8Num3z0"/>
    <w:rsid w:val="00B36641"/>
    <w:rPr>
      <w:rFonts w:cs="Calibri"/>
    </w:rPr>
  </w:style>
  <w:style w:type="character" w:customStyle="1" w:styleId="WW8Num2z1">
    <w:name w:val="WW8Num2z1"/>
    <w:rsid w:val="00B36641"/>
  </w:style>
  <w:style w:type="character" w:customStyle="1" w:styleId="WW8Num2z2">
    <w:name w:val="WW8Num2z2"/>
    <w:rsid w:val="00B36641"/>
  </w:style>
  <w:style w:type="character" w:customStyle="1" w:styleId="WW8Num2z3">
    <w:name w:val="WW8Num2z3"/>
    <w:rsid w:val="00B36641"/>
  </w:style>
  <w:style w:type="character" w:customStyle="1" w:styleId="WW8Num2z4">
    <w:name w:val="WW8Num2z4"/>
    <w:rsid w:val="00B36641"/>
  </w:style>
  <w:style w:type="character" w:customStyle="1" w:styleId="WW8Num2z5">
    <w:name w:val="WW8Num2z5"/>
    <w:rsid w:val="00B36641"/>
  </w:style>
  <w:style w:type="character" w:customStyle="1" w:styleId="WW8Num2z6">
    <w:name w:val="WW8Num2z6"/>
    <w:rsid w:val="00B36641"/>
  </w:style>
  <w:style w:type="character" w:customStyle="1" w:styleId="WW8Num2z7">
    <w:name w:val="WW8Num2z7"/>
    <w:rsid w:val="00B36641"/>
  </w:style>
  <w:style w:type="character" w:customStyle="1" w:styleId="WW8Num2z8">
    <w:name w:val="WW8Num2z8"/>
    <w:rsid w:val="00B36641"/>
  </w:style>
  <w:style w:type="character" w:customStyle="1" w:styleId="WW8Num3z1">
    <w:name w:val="WW8Num3z1"/>
    <w:rsid w:val="00B36641"/>
    <w:rPr>
      <w:rFonts w:ascii="Symbol" w:hAnsi="Symbol" w:cs="Symbol"/>
    </w:rPr>
  </w:style>
  <w:style w:type="character" w:customStyle="1" w:styleId="WW8Num3z2">
    <w:name w:val="WW8Num3z2"/>
    <w:rsid w:val="00B36641"/>
  </w:style>
  <w:style w:type="character" w:customStyle="1" w:styleId="WW8Num3z3">
    <w:name w:val="WW8Num3z3"/>
    <w:rsid w:val="00B36641"/>
  </w:style>
  <w:style w:type="character" w:customStyle="1" w:styleId="WW8Num3z4">
    <w:name w:val="WW8Num3z4"/>
    <w:rsid w:val="00B36641"/>
  </w:style>
  <w:style w:type="character" w:customStyle="1" w:styleId="WW8Num3z5">
    <w:name w:val="WW8Num3z5"/>
    <w:rsid w:val="00B36641"/>
  </w:style>
  <w:style w:type="character" w:customStyle="1" w:styleId="WW8Num3z6">
    <w:name w:val="WW8Num3z6"/>
    <w:rsid w:val="00B36641"/>
  </w:style>
  <w:style w:type="character" w:customStyle="1" w:styleId="WW8Num3z7">
    <w:name w:val="WW8Num3z7"/>
    <w:rsid w:val="00B36641"/>
  </w:style>
  <w:style w:type="character" w:customStyle="1" w:styleId="WW8Num3z8">
    <w:name w:val="WW8Num3z8"/>
    <w:rsid w:val="00B36641"/>
  </w:style>
  <w:style w:type="character" w:customStyle="1" w:styleId="WW8Num4z0">
    <w:name w:val="WW8Num4z0"/>
    <w:rsid w:val="00B36641"/>
  </w:style>
  <w:style w:type="character" w:customStyle="1" w:styleId="WW8Num4z1">
    <w:name w:val="WW8Num4z1"/>
    <w:rsid w:val="00B36641"/>
  </w:style>
  <w:style w:type="character" w:customStyle="1" w:styleId="WW8Num4z2">
    <w:name w:val="WW8Num4z2"/>
    <w:rsid w:val="00B36641"/>
  </w:style>
  <w:style w:type="character" w:customStyle="1" w:styleId="WW8Num4z3">
    <w:name w:val="WW8Num4z3"/>
    <w:rsid w:val="00B36641"/>
  </w:style>
  <w:style w:type="character" w:customStyle="1" w:styleId="WW8Num4z4">
    <w:name w:val="WW8Num4z4"/>
    <w:rsid w:val="00B36641"/>
  </w:style>
  <w:style w:type="character" w:customStyle="1" w:styleId="WW8Num4z5">
    <w:name w:val="WW8Num4z5"/>
    <w:rsid w:val="00B36641"/>
  </w:style>
  <w:style w:type="character" w:customStyle="1" w:styleId="WW8Num4z6">
    <w:name w:val="WW8Num4z6"/>
    <w:rsid w:val="00B36641"/>
  </w:style>
  <w:style w:type="character" w:customStyle="1" w:styleId="WW8Num4z7">
    <w:name w:val="WW8Num4z7"/>
    <w:rsid w:val="00B36641"/>
  </w:style>
  <w:style w:type="character" w:customStyle="1" w:styleId="WW8Num4z8">
    <w:name w:val="WW8Num4z8"/>
    <w:rsid w:val="00B36641"/>
  </w:style>
  <w:style w:type="character" w:customStyle="1" w:styleId="WW8Num5z0">
    <w:name w:val="WW8Num5z0"/>
    <w:rsid w:val="00B36641"/>
    <w:rPr>
      <w:rFonts w:ascii="Calibri" w:hAnsi="Calibri" w:cs="Calibri"/>
      <w:b/>
      <w:sz w:val="20"/>
      <w:szCs w:val="20"/>
    </w:rPr>
  </w:style>
  <w:style w:type="character" w:customStyle="1" w:styleId="WW8Num5z1">
    <w:name w:val="WW8Num5z1"/>
    <w:rsid w:val="00B36641"/>
  </w:style>
  <w:style w:type="character" w:customStyle="1" w:styleId="WW8Num5z2">
    <w:name w:val="WW8Num5z2"/>
    <w:rsid w:val="00B36641"/>
  </w:style>
  <w:style w:type="character" w:customStyle="1" w:styleId="WW8Num5z3">
    <w:name w:val="WW8Num5z3"/>
    <w:rsid w:val="00B36641"/>
  </w:style>
  <w:style w:type="character" w:customStyle="1" w:styleId="WW8Num5z4">
    <w:name w:val="WW8Num5z4"/>
    <w:rsid w:val="00B36641"/>
  </w:style>
  <w:style w:type="character" w:customStyle="1" w:styleId="WW8Num5z5">
    <w:name w:val="WW8Num5z5"/>
    <w:rsid w:val="00B36641"/>
  </w:style>
  <w:style w:type="character" w:customStyle="1" w:styleId="WW8Num5z6">
    <w:name w:val="WW8Num5z6"/>
    <w:rsid w:val="00B36641"/>
  </w:style>
  <w:style w:type="character" w:customStyle="1" w:styleId="WW8Num5z7">
    <w:name w:val="WW8Num5z7"/>
    <w:rsid w:val="00B36641"/>
  </w:style>
  <w:style w:type="character" w:customStyle="1" w:styleId="WW8Num5z8">
    <w:name w:val="WW8Num5z8"/>
    <w:rsid w:val="00B36641"/>
  </w:style>
  <w:style w:type="character" w:customStyle="1" w:styleId="WW-DefaultParagraphFont1">
    <w:name w:val="WW-Default Paragraph Font1"/>
    <w:rsid w:val="00B36641"/>
  </w:style>
  <w:style w:type="character" w:styleId="Hyperlink">
    <w:name w:val="Hyperlink"/>
    <w:rsid w:val="00B36641"/>
    <w:rPr>
      <w:color w:val="0563C1"/>
      <w:u w:val="single"/>
    </w:rPr>
  </w:style>
  <w:style w:type="paragraph" w:customStyle="1" w:styleId="Heading">
    <w:name w:val="Heading"/>
    <w:basedOn w:val="Normal"/>
    <w:next w:val="BodyText"/>
    <w:rsid w:val="00B3664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B36641"/>
    <w:rPr>
      <w:rFonts w:ascii="Arial" w:hAnsi="Arial" w:cs="Arial"/>
      <w:sz w:val="18"/>
    </w:rPr>
  </w:style>
  <w:style w:type="paragraph" w:styleId="List">
    <w:name w:val="List"/>
    <w:basedOn w:val="BodyText"/>
    <w:rsid w:val="00B36641"/>
  </w:style>
  <w:style w:type="paragraph" w:styleId="Caption">
    <w:name w:val="caption"/>
    <w:basedOn w:val="Normal"/>
    <w:qFormat/>
    <w:rsid w:val="00B366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6641"/>
    <w:pPr>
      <w:suppressLineNumbers/>
    </w:pPr>
  </w:style>
  <w:style w:type="paragraph" w:customStyle="1" w:styleId="Caption1">
    <w:name w:val="Caption1"/>
    <w:basedOn w:val="Normal"/>
    <w:rsid w:val="00B36641"/>
    <w:pPr>
      <w:suppressLineNumbers/>
      <w:spacing w:before="120" w:after="120"/>
    </w:pPr>
    <w:rPr>
      <w:i/>
      <w:iCs/>
    </w:rPr>
  </w:style>
  <w:style w:type="paragraph" w:styleId="DocumentMap">
    <w:name w:val="Document Map"/>
    <w:basedOn w:val="Normal"/>
    <w:rsid w:val="00B36641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B36641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rsid w:val="00B3664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6641"/>
    <w:pPr>
      <w:suppressLineNumbers/>
    </w:pPr>
  </w:style>
  <w:style w:type="paragraph" w:customStyle="1" w:styleId="TableHeading">
    <w:name w:val="Table Heading"/>
    <w:basedOn w:val="TableContents"/>
    <w:rsid w:val="00B366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cebu.edu.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Links>
    <vt:vector size="6" baseType="variant"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http://www.upcebu.edu.ph/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localuser</cp:lastModifiedBy>
  <cp:revision>3</cp:revision>
  <cp:lastPrinted>2019-12-19T22:10:00Z</cp:lastPrinted>
  <dcterms:created xsi:type="dcterms:W3CDTF">2019-12-19T22:11:00Z</dcterms:created>
  <dcterms:modified xsi:type="dcterms:W3CDTF">2019-12-19T22:13:00Z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