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BB" w:rsidRDefault="009246BB" w:rsidP="0092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 Bold,Bold" w:hAnsi="Times New Roman Bold,Bold" w:cs="Times New Roman Bold,Bold"/>
          <w:b/>
          <w:bCs/>
          <w:color w:val="000000"/>
          <w:sz w:val="36"/>
          <w:szCs w:val="36"/>
        </w:rPr>
        <w:t>R</w:t>
      </w:r>
      <w:r>
        <w:rPr>
          <w:rFonts w:ascii="Times New Roman Bold,Bold" w:hAnsi="Times New Roman Bold,Bold" w:cs="Times New Roman Bold,Bold"/>
          <w:b/>
          <w:bCs/>
          <w:color w:val="000000"/>
          <w:sz w:val="29"/>
          <w:szCs w:val="29"/>
        </w:rPr>
        <w:t xml:space="preserve">EQUEST FOR </w:t>
      </w:r>
      <w:r>
        <w:rPr>
          <w:rFonts w:ascii="Times New Roman Bold,Bold" w:hAnsi="Times New Roman Bold,Bold" w:cs="Times New Roman Bold,Bold"/>
          <w:b/>
          <w:bCs/>
          <w:color w:val="000000"/>
          <w:sz w:val="36"/>
          <w:szCs w:val="36"/>
        </w:rPr>
        <w:t>E</w:t>
      </w:r>
      <w:r>
        <w:rPr>
          <w:rFonts w:ascii="Times New Roman Bold,Bold" w:hAnsi="Times New Roman Bold,Bold" w:cs="Times New Roman Bold,Bold"/>
          <w:b/>
          <w:bCs/>
          <w:color w:val="000000"/>
          <w:sz w:val="29"/>
          <w:szCs w:val="29"/>
        </w:rPr>
        <w:t xml:space="preserve">XPRESSION OF </w:t>
      </w:r>
      <w:r>
        <w:rPr>
          <w:rFonts w:ascii="Times New Roman Bold,Bold" w:hAnsi="Times New Roman Bold,Bold" w:cs="Times New Roman Bold,Bold"/>
          <w:b/>
          <w:bCs/>
          <w:color w:val="000000"/>
          <w:sz w:val="36"/>
          <w:szCs w:val="36"/>
        </w:rPr>
        <w:t>I</w:t>
      </w:r>
      <w:r>
        <w:rPr>
          <w:rFonts w:ascii="Times New Roman Bold,Bold" w:hAnsi="Times New Roman Bold,Bold" w:cs="Times New Roman Bold,Bold"/>
          <w:b/>
          <w:bCs/>
          <w:color w:val="000000"/>
          <w:sz w:val="29"/>
          <w:szCs w:val="29"/>
        </w:rPr>
        <w:t xml:space="preserve">NTEREST FOR 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Procurement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of Detailed Architectural and Engineering Design for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Various Buildings of UP Cebu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University of the Philippines Cebu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through the UP System Administration's Ayala Rental Collection intends to apply the sum of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Five Million Four Hundred Ninety Six Thousand Five Hundred Pesos Only (Php5,496,500.00) </w:t>
      </w:r>
      <w:r>
        <w:rPr>
          <w:rFonts w:ascii="Times New Roman" w:hAnsi="Times New Roman" w:cs="Times New Roman"/>
          <w:color w:val="000000"/>
          <w:sz w:val="24"/>
          <w:szCs w:val="24"/>
        </w:rPr>
        <w:t>being the Approved Budget for the Contract (ABC) to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payments under the contract for lot 1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 of the UP Cebu Electrical Distribution Center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lot 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 of the UP Cebu Learning Commons Annex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lot 3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 of the UP Cebu Integrated Sports Development Center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Bids received in excess of the ABC shall be automatically rejected at the opening of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financial proposals.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University of the Philippines Cebu </w:t>
      </w:r>
      <w:r>
        <w:rPr>
          <w:rFonts w:ascii="Times New Roman" w:hAnsi="Times New Roman" w:cs="Times New Roman"/>
          <w:color w:val="000000"/>
          <w:sz w:val="24"/>
          <w:szCs w:val="24"/>
        </w:rPr>
        <w:t>now calls for the submission of eligibility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documents for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lot 1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 of the UP Cebu Electrical Distribution Center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lot 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 of the UP Cebu Learning Commons Annex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lot 3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 of the UP Cebu Integrated Sports Development Center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Eligibility documents of interested consultants must be duly received by the BAC Secretariat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October 21, 2019, 10:00AM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UP Cebu BAC Office, Room 207 2nd Floor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UP Cebu Administration Bldg.,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Gorordo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Avenue,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Lahug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Cebu City .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 for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eligibility will be evaluated based on a non-discretionary “pass/fail” criterion.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Interested bidders may obtain further information from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University of the Philippines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Cebu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inspect the Bidding Documents at the address given below during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office hours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8:00AM-12:00 NN, 1:00 PM -5:00PM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A complete set of Bidding Documents may be acquired by interested Bidders on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October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12, 2019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the address below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and upon payment of the applicable fee for the Bidding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Documents, pursuant to the latest Guidelines issued by the GPPB, in the amount of Six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Thousand Pesos Only (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6,000.00)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may also be downloaded free of charge from the website of the Philippine Government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Procurement System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PhilGEPS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and the website of the Procuring Entity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that Bidders shall pay the applicable fee for the Bidding Documents not later than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submission of their bids.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The BAC shall draw up the short list of consultants from those who have submitted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Expression of Interest, including the eligibility documents, and have been determined as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eligible in accordance with the provisions of Republic Act 9184 (RA 9184), otherwise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known as the “Government Procurement Reform Act”, and its Implementing Rules and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Regulations (IRR). The short list shall consist of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3 (three) </w:t>
      </w:r>
      <w:r>
        <w:rPr>
          <w:rFonts w:ascii="Times New Roman" w:hAnsi="Times New Roman" w:cs="Times New Roman"/>
          <w:color w:val="000000"/>
          <w:sz w:val="24"/>
          <w:szCs w:val="24"/>
        </w:rPr>
        <w:t>prospective bidders who will be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entitled to submit bids. The criteria and rating system for short listing are: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Criteria for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shortlisting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Educational Attainment and Professional License 50%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Related Experience at least 5 years 30%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Current work load 20%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Bidding will be conducted through open competitive bidding procedures using nondiscretionary “pass/fail” criterion as specified in the IRR of RA 9184.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Bidding is restricted to Filipino citizens/sole proprietorships, cooperatives, and partnerships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organizations with at least sixty percent (60%) interest or outstanding capital stock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belonging to citizens of the Philippines.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The Procuring Entity shall evaluate bids using the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Quality-Cost Based Evaluation/Selection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(QCBE/QCBS)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procedure. The weights to be allocated for the Technical Proposal is 60%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Financial Proposals 40%. The criteria and rating system for the evaluation of bids shall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provided in the Instructions to Bidders.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The contract shall be completed within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21 calendar days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University of the Philippines Cebu </w:t>
      </w:r>
      <w:r>
        <w:rPr>
          <w:rFonts w:ascii="Times New Roman" w:hAnsi="Times New Roman" w:cs="Times New Roman"/>
          <w:color w:val="000000"/>
          <w:sz w:val="24"/>
          <w:szCs w:val="24"/>
        </w:rPr>
        <w:t>reserves the right to reject any and all bids, declare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failure of bidding, or not award the contract at any time prior to contract award in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accordance with Section 41 of RA 9184 and its IRR, without thereby incurring any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liability to the affected bidder or bidders.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For further information, please refer to: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Bids and Awards Committee through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Marlon R.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Ubaldo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 BAC Secretariat Chair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UP Cebu,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Lahug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Cebu City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Tele/Fax No. 032-233-3497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Conta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ct’s email add: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bac_sec.upcebu@up.edu.ph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October 2019</w:t>
      </w:r>
    </w:p>
    <w:p w:rsidR="009246BB" w:rsidRDefault="009246BB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4458F8" w:rsidRPr="00136B8D" w:rsidRDefault="00136B8D" w:rsidP="0092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sgd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4645D9" w:rsidRDefault="004458F8" w:rsidP="00464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5D9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4645D9">
        <w:rPr>
          <w:rFonts w:ascii="Times New Roman" w:hAnsi="Times New Roman" w:cs="Times New Roman"/>
          <w:color w:val="000000"/>
          <w:sz w:val="24"/>
          <w:szCs w:val="24"/>
        </w:rPr>
        <w:t>Lorel</w:t>
      </w:r>
      <w:proofErr w:type="spellEnd"/>
      <w:r w:rsidR="004645D9">
        <w:rPr>
          <w:rFonts w:ascii="Times New Roman" w:hAnsi="Times New Roman" w:cs="Times New Roman"/>
          <w:color w:val="000000"/>
          <w:sz w:val="24"/>
          <w:szCs w:val="24"/>
        </w:rPr>
        <w:t xml:space="preserve"> S. Dee</w:t>
      </w:r>
    </w:p>
    <w:p w:rsidR="000F47E6" w:rsidRDefault="004458F8" w:rsidP="0045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5D9">
        <w:rPr>
          <w:rFonts w:ascii="Times New Roman" w:hAnsi="Times New Roman" w:cs="Times New Roman"/>
          <w:color w:val="000000"/>
          <w:sz w:val="24"/>
          <w:szCs w:val="24"/>
        </w:rPr>
        <w:t>BAC Chair</w:t>
      </w:r>
      <w:r w:rsidR="00450BF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0BFB" w:rsidRPr="00171C14" w:rsidRDefault="00450BFB" w:rsidP="00450BFB">
      <w:pPr>
        <w:spacing w:after="0"/>
        <w:rPr>
          <w:rFonts w:ascii="Calibri" w:hAnsi="Calibri" w:cs="Calibri"/>
          <w:sz w:val="20"/>
          <w:szCs w:val="20"/>
        </w:rPr>
      </w:pPr>
    </w:p>
    <w:p w:rsidR="00450BFB" w:rsidRPr="00171C14" w:rsidRDefault="00450BFB" w:rsidP="00450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1C14">
        <w:rPr>
          <w:rFonts w:ascii="Times New Roman" w:hAnsi="Times New Roman" w:cs="Times New Roman"/>
          <w:sz w:val="20"/>
          <w:szCs w:val="20"/>
        </w:rPr>
        <w:t>Dates of  Publication</w:t>
      </w:r>
      <w:r w:rsidR="00171C14">
        <w:rPr>
          <w:rFonts w:ascii="Times New Roman" w:hAnsi="Times New Roman" w:cs="Times New Roman"/>
          <w:sz w:val="20"/>
          <w:szCs w:val="20"/>
        </w:rPr>
        <w:t xml:space="preserve"> :</w:t>
      </w:r>
      <w:r w:rsidRPr="00171C14">
        <w:rPr>
          <w:rFonts w:ascii="Times New Roman" w:hAnsi="Times New Roman" w:cs="Times New Roman"/>
          <w:sz w:val="20"/>
          <w:szCs w:val="20"/>
        </w:rPr>
        <w:t xml:space="preserve"> </w:t>
      </w:r>
      <w:r w:rsidR="00171C14">
        <w:rPr>
          <w:rFonts w:ascii="Times New Roman" w:hAnsi="Times New Roman" w:cs="Times New Roman"/>
          <w:sz w:val="20"/>
          <w:szCs w:val="20"/>
        </w:rPr>
        <w:t xml:space="preserve"> </w:t>
      </w:r>
      <w:r w:rsidRPr="00171C14">
        <w:rPr>
          <w:rFonts w:ascii="Times New Roman" w:hAnsi="Times New Roman" w:cs="Times New Roman"/>
          <w:sz w:val="20"/>
          <w:szCs w:val="20"/>
        </w:rPr>
        <w:t xml:space="preserve"> </w:t>
      </w:r>
      <w:r w:rsidRPr="00171C14">
        <w:rPr>
          <w:rFonts w:ascii="Times New Roman" w:hAnsi="Times New Roman" w:cs="Times New Roman"/>
          <w:b/>
          <w:sz w:val="20"/>
          <w:szCs w:val="20"/>
        </w:rPr>
        <w:t>None</w:t>
      </w:r>
    </w:p>
    <w:p w:rsidR="00450BFB" w:rsidRPr="00171C14" w:rsidRDefault="00450BFB" w:rsidP="00450BF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71C14">
        <w:rPr>
          <w:rFonts w:ascii="Times New Roman" w:hAnsi="Times New Roman" w:cs="Times New Roman"/>
          <w:sz w:val="20"/>
          <w:szCs w:val="20"/>
        </w:rPr>
        <w:t>Posting Dates</w:t>
      </w:r>
      <w:r w:rsidRPr="00171C14">
        <w:rPr>
          <w:rFonts w:ascii="Times New Roman" w:hAnsi="Times New Roman" w:cs="Times New Roman"/>
          <w:sz w:val="20"/>
          <w:szCs w:val="20"/>
        </w:rPr>
        <w:tab/>
        <w:t xml:space="preserve">       :  </w:t>
      </w:r>
      <w:r w:rsidR="00171C14" w:rsidRPr="00171C14">
        <w:rPr>
          <w:rFonts w:ascii="Times New Roman" w:hAnsi="Times New Roman" w:cs="Times New Roman"/>
          <w:b/>
          <w:sz w:val="20"/>
          <w:szCs w:val="20"/>
        </w:rPr>
        <w:t>12</w:t>
      </w:r>
      <w:r w:rsidRPr="00171C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1C14" w:rsidRPr="00171C14">
        <w:rPr>
          <w:rFonts w:ascii="Times New Roman" w:hAnsi="Times New Roman" w:cs="Times New Roman"/>
          <w:b/>
          <w:sz w:val="20"/>
          <w:szCs w:val="20"/>
        </w:rPr>
        <w:t>October</w:t>
      </w:r>
      <w:r w:rsidR="009246BB">
        <w:rPr>
          <w:rFonts w:ascii="Times New Roman" w:hAnsi="Times New Roman" w:cs="Times New Roman"/>
          <w:b/>
          <w:bCs/>
          <w:sz w:val="20"/>
          <w:szCs w:val="20"/>
        </w:rPr>
        <w:t xml:space="preserve"> - 14</w:t>
      </w:r>
      <w:r w:rsidRPr="00171C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1C14" w:rsidRPr="00171C14">
        <w:rPr>
          <w:rFonts w:ascii="Times New Roman" w:hAnsi="Times New Roman" w:cs="Times New Roman"/>
          <w:b/>
          <w:bCs/>
          <w:sz w:val="20"/>
          <w:szCs w:val="20"/>
        </w:rPr>
        <w:t>November</w:t>
      </w:r>
      <w:r w:rsidRPr="00171C14">
        <w:rPr>
          <w:rFonts w:ascii="Times New Roman" w:hAnsi="Times New Roman" w:cs="Times New Roman"/>
          <w:b/>
          <w:bCs/>
          <w:sz w:val="20"/>
          <w:szCs w:val="20"/>
        </w:rPr>
        <w:t xml:space="preserve"> 2019</w:t>
      </w:r>
    </w:p>
    <w:p w:rsidR="00171C14" w:rsidRDefault="00450BFB" w:rsidP="00171C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1C14">
        <w:rPr>
          <w:rFonts w:ascii="Times New Roman" w:hAnsi="Times New Roman" w:cs="Times New Roman"/>
          <w:b/>
          <w:sz w:val="20"/>
          <w:szCs w:val="20"/>
        </w:rPr>
        <w:tab/>
      </w:r>
      <w:r w:rsidRPr="00171C14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171C1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71C14">
        <w:rPr>
          <w:rFonts w:ascii="Times New Roman" w:hAnsi="Times New Roman" w:cs="Times New Roman"/>
          <w:b/>
          <w:sz w:val="20"/>
          <w:szCs w:val="20"/>
        </w:rPr>
        <w:t>PHILGEPS</w:t>
      </w:r>
    </w:p>
    <w:p w:rsidR="00450BFB" w:rsidRDefault="00450BFB" w:rsidP="00990D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</w:t>
      </w:r>
      <w:r w:rsidR="00171C14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upcebu.edu.ph </w:t>
      </w:r>
    </w:p>
    <w:sectPr w:rsidR="00450BFB" w:rsidSect="00171C1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45D9"/>
    <w:rsid w:val="00136B8D"/>
    <w:rsid w:val="00171C14"/>
    <w:rsid w:val="001E5B48"/>
    <w:rsid w:val="002216EC"/>
    <w:rsid w:val="004458F8"/>
    <w:rsid w:val="00450BFB"/>
    <w:rsid w:val="00463189"/>
    <w:rsid w:val="004645D9"/>
    <w:rsid w:val="00680FB9"/>
    <w:rsid w:val="006F402C"/>
    <w:rsid w:val="00787B28"/>
    <w:rsid w:val="008746FE"/>
    <w:rsid w:val="009246BB"/>
    <w:rsid w:val="009622CA"/>
    <w:rsid w:val="00984283"/>
    <w:rsid w:val="00990D31"/>
    <w:rsid w:val="00AA1145"/>
    <w:rsid w:val="00E9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34</cp:revision>
  <cp:lastPrinted>2019-10-15T18:30:00Z</cp:lastPrinted>
  <dcterms:created xsi:type="dcterms:W3CDTF">2019-10-11T07:59:00Z</dcterms:created>
  <dcterms:modified xsi:type="dcterms:W3CDTF">2019-10-15T19:48:00Z</dcterms:modified>
</cp:coreProperties>
</file>